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B994D7">
      <w:pPr>
        <w:kinsoku/>
        <w:spacing w:before="253" w:line="227" w:lineRule="auto"/>
        <w:ind w:left="75"/>
        <w:rPr>
          <w:rFonts w:ascii="仿宋_GB2312" w:hAnsi="仿宋_GB2312" w:eastAsia="仿宋_GB2312" w:cs="仿宋_GB2312"/>
          <w:sz w:val="31"/>
          <w:szCs w:val="31"/>
          <w:lang w:eastAsia="zh-CN"/>
        </w:rPr>
      </w:pPr>
      <w:r>
        <w:rPr>
          <w:rFonts w:hint="eastAsia" w:ascii="仿宋_GB2312" w:hAnsi="仿宋_GB2312" w:eastAsia="仿宋_GB2312" w:cs="仿宋_GB2312"/>
          <w:spacing w:val="-4"/>
          <w:sz w:val="31"/>
          <w:szCs w:val="31"/>
          <w:lang w:eastAsia="zh-CN"/>
        </w:rPr>
        <w:t>附件</w:t>
      </w:r>
      <w:r>
        <w:rPr>
          <w:rFonts w:hint="eastAsia" w:ascii="仿宋_GB2312" w:hAnsi="仿宋_GB2312" w:eastAsia="仿宋_GB2312" w:cs="仿宋_GB2312"/>
          <w:spacing w:val="-43"/>
          <w:sz w:val="31"/>
          <w:szCs w:val="31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spacing w:val="-4"/>
          <w:sz w:val="31"/>
          <w:szCs w:val="31"/>
          <w:lang w:eastAsia="zh-CN"/>
        </w:rPr>
        <w:t>1</w:t>
      </w:r>
    </w:p>
    <w:p w14:paraId="6B8FFDF4">
      <w:pPr>
        <w:pStyle w:val="3"/>
        <w:kinsoku/>
        <w:spacing w:before="252" w:line="212" w:lineRule="auto"/>
        <w:ind w:left="1333"/>
        <w:rPr>
          <w:rFonts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4"/>
          <w:sz w:val="30"/>
          <w:szCs w:val="30"/>
          <w:lang w:eastAsia="zh-CN"/>
        </w:rPr>
        <w:t>南京工业职业技术大学横向科研项目经费预算表</w:t>
      </w:r>
    </w:p>
    <w:p w14:paraId="0E0E719B">
      <w:pPr>
        <w:kinsoku/>
        <w:spacing w:line="117" w:lineRule="exact"/>
        <w:rPr>
          <w:rFonts w:ascii="仿宋_GB2312" w:hAnsi="仿宋_GB2312" w:eastAsia="仿宋_GB2312" w:cs="仿宋_GB2312"/>
          <w:lang w:eastAsia="zh-CN"/>
        </w:rPr>
      </w:pPr>
    </w:p>
    <w:tbl>
      <w:tblPr>
        <w:tblStyle w:val="11"/>
        <w:tblW w:w="893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6"/>
        <w:gridCol w:w="1264"/>
        <w:gridCol w:w="1699"/>
        <w:gridCol w:w="1793"/>
        <w:gridCol w:w="3309"/>
      </w:tblGrid>
      <w:tr w14:paraId="7C2A50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2130" w:type="dxa"/>
            <w:gridSpan w:val="2"/>
          </w:tcPr>
          <w:p w14:paraId="5B28F371">
            <w:pPr>
              <w:pStyle w:val="12"/>
              <w:kinsoku/>
              <w:spacing w:before="158" w:line="218" w:lineRule="auto"/>
              <w:ind w:left="435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</w:rPr>
              <w:t>项目名称</w:t>
            </w:r>
          </w:p>
        </w:tc>
        <w:tc>
          <w:tcPr>
            <w:tcW w:w="6801" w:type="dxa"/>
            <w:gridSpan w:val="3"/>
          </w:tcPr>
          <w:p w14:paraId="4D100F5D">
            <w:pPr>
              <w:kinsoku/>
              <w:rPr>
                <w:rFonts w:ascii="仿宋_GB2312" w:hAnsi="仿宋_GB2312" w:eastAsia="仿宋_GB2312" w:cs="仿宋_GB2312"/>
              </w:rPr>
            </w:pPr>
          </w:p>
        </w:tc>
      </w:tr>
      <w:tr w14:paraId="480F9E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2130" w:type="dxa"/>
            <w:gridSpan w:val="2"/>
          </w:tcPr>
          <w:p w14:paraId="7E5B75A7">
            <w:pPr>
              <w:pStyle w:val="12"/>
              <w:kinsoku/>
              <w:spacing w:before="157" w:line="216" w:lineRule="auto"/>
              <w:ind w:left="435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</w:rPr>
              <w:t>项目合作单位</w:t>
            </w:r>
          </w:p>
        </w:tc>
        <w:tc>
          <w:tcPr>
            <w:tcW w:w="1699" w:type="dxa"/>
          </w:tcPr>
          <w:p w14:paraId="15BD79C9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793" w:type="dxa"/>
          </w:tcPr>
          <w:p w14:paraId="20F5E013">
            <w:pPr>
              <w:pStyle w:val="12"/>
              <w:kinsoku/>
              <w:spacing w:before="157" w:line="216" w:lineRule="auto"/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</w:rPr>
              <w:t>总经费（元）</w:t>
            </w:r>
          </w:p>
        </w:tc>
        <w:tc>
          <w:tcPr>
            <w:tcW w:w="3309" w:type="dxa"/>
          </w:tcPr>
          <w:p w14:paraId="13A1FA65">
            <w:pPr>
              <w:kinsoku/>
              <w:rPr>
                <w:rFonts w:ascii="仿宋_GB2312" w:hAnsi="仿宋_GB2312" w:eastAsia="仿宋_GB2312" w:cs="仿宋_GB2312"/>
              </w:rPr>
            </w:pPr>
          </w:p>
        </w:tc>
      </w:tr>
      <w:tr w14:paraId="01B437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8931" w:type="dxa"/>
            <w:gridSpan w:val="5"/>
            <w:vAlign w:val="center"/>
          </w:tcPr>
          <w:p w14:paraId="1A491B97">
            <w:pPr>
              <w:pStyle w:val="12"/>
              <w:kinsoku/>
              <w:spacing w:before="174" w:line="215" w:lineRule="auto"/>
              <w:ind w:left="435"/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</w:rPr>
              <w:t>项目经费支出预算</w:t>
            </w:r>
          </w:p>
        </w:tc>
      </w:tr>
      <w:tr w14:paraId="5D581E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</w:trPr>
        <w:tc>
          <w:tcPr>
            <w:tcW w:w="866" w:type="dxa"/>
            <w:vAlign w:val="center"/>
          </w:tcPr>
          <w:p w14:paraId="79BEA2E3">
            <w:pPr>
              <w:pStyle w:val="12"/>
              <w:kinsoku/>
              <w:spacing w:before="283" w:line="218" w:lineRule="auto"/>
              <w:ind w:left="222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</w:rPr>
              <w:t>序号</w:t>
            </w:r>
          </w:p>
        </w:tc>
        <w:tc>
          <w:tcPr>
            <w:tcW w:w="2963" w:type="dxa"/>
            <w:gridSpan w:val="2"/>
            <w:vAlign w:val="center"/>
          </w:tcPr>
          <w:p w14:paraId="217BE650">
            <w:pPr>
              <w:pStyle w:val="12"/>
              <w:kinsoku/>
              <w:spacing w:before="283" w:line="215" w:lineRule="auto"/>
              <w:ind w:left="853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</w:rPr>
              <w:t>支出内容</w:t>
            </w:r>
          </w:p>
        </w:tc>
        <w:tc>
          <w:tcPr>
            <w:tcW w:w="1793" w:type="dxa"/>
            <w:vAlign w:val="center"/>
          </w:tcPr>
          <w:p w14:paraId="293F619B">
            <w:pPr>
              <w:pStyle w:val="12"/>
              <w:kinsoku/>
              <w:spacing w:before="282" w:line="216" w:lineRule="auto"/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</w:rPr>
              <w:t>预算经费（元）</w:t>
            </w:r>
          </w:p>
        </w:tc>
        <w:tc>
          <w:tcPr>
            <w:tcW w:w="3309" w:type="dxa"/>
            <w:vAlign w:val="center"/>
          </w:tcPr>
          <w:p w14:paraId="7F904947">
            <w:pPr>
              <w:pStyle w:val="12"/>
              <w:kinsoku/>
              <w:spacing w:before="283" w:line="218" w:lineRule="auto"/>
              <w:ind w:left="1065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</w:rPr>
              <w:t>备</w:t>
            </w:r>
            <w:r>
              <w:rPr>
                <w:rFonts w:hint="eastAsia" w:ascii="仿宋_GB2312" w:hAnsi="仿宋_GB2312" w:eastAsia="仿宋_GB2312" w:cs="仿宋_GB2312"/>
                <w:spacing w:val="1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5"/>
              </w:rPr>
              <w:t>注</w:t>
            </w:r>
          </w:p>
        </w:tc>
      </w:tr>
      <w:tr w14:paraId="5EB5DC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866" w:type="dxa"/>
            <w:vMerge w:val="restart"/>
            <w:vAlign w:val="center"/>
          </w:tcPr>
          <w:p w14:paraId="1885E345">
            <w:pPr>
              <w:pStyle w:val="12"/>
              <w:kinsoku/>
              <w:spacing w:before="228" w:line="281" w:lineRule="exact"/>
              <w:ind w:left="446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1</w:t>
            </w:r>
          </w:p>
        </w:tc>
        <w:tc>
          <w:tcPr>
            <w:tcW w:w="2963" w:type="dxa"/>
            <w:gridSpan w:val="2"/>
            <w:vAlign w:val="center"/>
          </w:tcPr>
          <w:p w14:paraId="636C7BEC">
            <w:pPr>
              <w:pStyle w:val="12"/>
              <w:kinsoku/>
              <w:spacing w:before="60" w:line="216" w:lineRule="auto"/>
              <w:ind w:left="428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</w:rPr>
              <w:t>设备费</w:t>
            </w:r>
          </w:p>
        </w:tc>
        <w:tc>
          <w:tcPr>
            <w:tcW w:w="1793" w:type="dxa"/>
            <w:vAlign w:val="center"/>
          </w:tcPr>
          <w:p w14:paraId="53DAECDE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3309" w:type="dxa"/>
            <w:vAlign w:val="center"/>
          </w:tcPr>
          <w:p w14:paraId="10BDDC37">
            <w:pPr>
              <w:kinsoku/>
              <w:rPr>
                <w:rFonts w:ascii="仿宋_GB2312" w:hAnsi="仿宋_GB2312" w:eastAsia="仿宋_GB2312" w:cs="仿宋_GB2312"/>
              </w:rPr>
            </w:pPr>
          </w:p>
        </w:tc>
      </w:tr>
      <w:tr w14:paraId="4123AA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866" w:type="dxa"/>
            <w:vMerge w:val="continue"/>
            <w:vAlign w:val="center"/>
          </w:tcPr>
          <w:p w14:paraId="01C9E582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963" w:type="dxa"/>
            <w:gridSpan w:val="2"/>
            <w:vAlign w:val="center"/>
          </w:tcPr>
          <w:p w14:paraId="39765CB5">
            <w:pPr>
              <w:pStyle w:val="12"/>
              <w:kinsoku/>
              <w:spacing w:before="60" w:line="216" w:lineRule="auto"/>
              <w:ind w:left="428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lang w:eastAsia="zh-CN"/>
              </w:rPr>
              <w:t>（1）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代购设备费</w:t>
            </w:r>
          </w:p>
        </w:tc>
        <w:tc>
          <w:tcPr>
            <w:tcW w:w="1793" w:type="dxa"/>
            <w:vAlign w:val="center"/>
          </w:tcPr>
          <w:p w14:paraId="0CCF533E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3309" w:type="dxa"/>
            <w:vAlign w:val="center"/>
          </w:tcPr>
          <w:p w14:paraId="08B92095">
            <w:pPr>
              <w:kinsoku/>
              <w:rPr>
                <w:rFonts w:ascii="仿宋_GB2312" w:hAnsi="仿宋_GB2312" w:eastAsia="仿宋_GB2312" w:cs="仿宋_GB2312"/>
              </w:rPr>
            </w:pPr>
          </w:p>
        </w:tc>
      </w:tr>
      <w:tr w14:paraId="4F2F5C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866" w:type="dxa"/>
            <w:vMerge w:val="continue"/>
            <w:vAlign w:val="center"/>
          </w:tcPr>
          <w:p w14:paraId="10493254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963" w:type="dxa"/>
            <w:gridSpan w:val="2"/>
            <w:vAlign w:val="center"/>
          </w:tcPr>
          <w:p w14:paraId="631C78A3">
            <w:pPr>
              <w:pStyle w:val="12"/>
              <w:kinsoku/>
              <w:spacing w:before="60" w:line="216" w:lineRule="auto"/>
              <w:ind w:left="428"/>
              <w:rPr>
                <w:rFonts w:ascii="仿宋_GB2312" w:hAnsi="仿宋_GB2312" w:eastAsia="仿宋_GB2312" w:cs="仿宋_GB2312"/>
                <w:spacing w:val="-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lang w:eastAsia="zh-CN"/>
              </w:rPr>
              <w:t>（2）其他设备费</w:t>
            </w:r>
          </w:p>
        </w:tc>
        <w:tc>
          <w:tcPr>
            <w:tcW w:w="1793" w:type="dxa"/>
            <w:vAlign w:val="center"/>
          </w:tcPr>
          <w:p w14:paraId="564CE0ED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3309" w:type="dxa"/>
            <w:vAlign w:val="center"/>
          </w:tcPr>
          <w:p w14:paraId="5E5DCA86">
            <w:pPr>
              <w:kinsoku/>
              <w:rPr>
                <w:rFonts w:ascii="仿宋_GB2312" w:hAnsi="仿宋_GB2312" w:eastAsia="仿宋_GB2312" w:cs="仿宋_GB2312"/>
              </w:rPr>
            </w:pPr>
          </w:p>
        </w:tc>
      </w:tr>
      <w:tr w14:paraId="2F8D0C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866" w:type="dxa"/>
            <w:vMerge w:val="restart"/>
            <w:vAlign w:val="center"/>
          </w:tcPr>
          <w:p w14:paraId="66EE5BF1">
            <w:pPr>
              <w:kinsoku/>
              <w:spacing w:line="314" w:lineRule="auto"/>
              <w:jc w:val="both"/>
              <w:rPr>
                <w:rFonts w:ascii="仿宋_GB2312" w:hAnsi="仿宋_GB2312" w:eastAsia="仿宋_GB2312" w:cs="仿宋_GB2312"/>
              </w:rPr>
            </w:pPr>
          </w:p>
          <w:p w14:paraId="614A135A">
            <w:pPr>
              <w:pStyle w:val="12"/>
              <w:kinsoku/>
              <w:spacing w:before="68" w:line="281" w:lineRule="exact"/>
              <w:ind w:left="441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2</w:t>
            </w:r>
          </w:p>
        </w:tc>
        <w:tc>
          <w:tcPr>
            <w:tcW w:w="2963" w:type="dxa"/>
            <w:gridSpan w:val="2"/>
            <w:vAlign w:val="center"/>
          </w:tcPr>
          <w:p w14:paraId="71D545A0">
            <w:pPr>
              <w:pStyle w:val="12"/>
              <w:kinsoku/>
              <w:spacing w:before="220" w:line="216" w:lineRule="auto"/>
              <w:ind w:left="437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</w:rPr>
              <w:t>业务费</w:t>
            </w:r>
          </w:p>
        </w:tc>
        <w:tc>
          <w:tcPr>
            <w:tcW w:w="1793" w:type="dxa"/>
            <w:vAlign w:val="center"/>
          </w:tcPr>
          <w:p w14:paraId="1DDCF47A">
            <w:pPr>
              <w:kinsoku/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3309" w:type="dxa"/>
            <w:tcBorders>
              <w:bottom w:val="single" w:color="000000" w:sz="2" w:space="0"/>
            </w:tcBorders>
            <w:vAlign w:val="center"/>
          </w:tcPr>
          <w:p w14:paraId="409BAEC8">
            <w:pPr>
              <w:kinsoku/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</w:rPr>
              <w:t>不含外协（切割）费</w:t>
            </w:r>
          </w:p>
        </w:tc>
      </w:tr>
      <w:tr w14:paraId="2A0D82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6" w:type="dxa"/>
            <w:vMerge w:val="continue"/>
            <w:vAlign w:val="center"/>
          </w:tcPr>
          <w:p w14:paraId="51355A2D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963" w:type="dxa"/>
            <w:gridSpan w:val="2"/>
            <w:vAlign w:val="center"/>
          </w:tcPr>
          <w:p w14:paraId="06D16324">
            <w:pPr>
              <w:pStyle w:val="12"/>
              <w:kinsoku/>
              <w:spacing w:before="57" w:line="216" w:lineRule="auto"/>
              <w:ind w:left="8" w:firstLine="416" w:firstLineChars="200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lang w:eastAsia="zh-CN"/>
              </w:rPr>
              <w:t>（1）测试、化验、加工费</w:t>
            </w:r>
          </w:p>
        </w:tc>
        <w:tc>
          <w:tcPr>
            <w:tcW w:w="1793" w:type="dxa"/>
            <w:vAlign w:val="center"/>
          </w:tcPr>
          <w:p w14:paraId="29D51A0C">
            <w:pPr>
              <w:kinsoku/>
              <w:rPr>
                <w:rFonts w:ascii="仿宋_GB2312" w:hAnsi="仿宋_GB2312" w:eastAsia="仿宋_GB2312" w:cs="仿宋_GB2312"/>
                <w:lang w:eastAsia="zh-CN"/>
              </w:rPr>
            </w:pPr>
          </w:p>
        </w:tc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F54FA26">
            <w:pPr>
              <w:pStyle w:val="12"/>
              <w:kinsoku/>
              <w:spacing w:before="57" w:line="216" w:lineRule="auto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2"/>
                <w:lang w:eastAsia="zh-CN"/>
              </w:rPr>
              <w:t>超过总经费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2"/>
                <w:lang w:eastAsia="zh-CN"/>
              </w:rPr>
              <w:t>5%</w:t>
            </w:r>
            <w:r>
              <w:rPr>
                <w:rFonts w:hint="eastAsia" w:ascii="仿宋_GB2312" w:hAnsi="仿宋_GB2312" w:eastAsia="仿宋_GB2312" w:cs="仿宋_GB2312"/>
                <w:spacing w:val="-2"/>
                <w:lang w:eastAsia="zh-CN"/>
              </w:rPr>
              <w:t>以上的，由项目负责人提供科学性、合理性说明及测算依据等佐证材料，提交所在单位、科研处审核后予以执行。</w:t>
            </w:r>
          </w:p>
        </w:tc>
      </w:tr>
      <w:tr w14:paraId="206AAE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866" w:type="dxa"/>
            <w:vMerge w:val="continue"/>
            <w:vAlign w:val="center"/>
          </w:tcPr>
          <w:p w14:paraId="634355D5">
            <w:pPr>
              <w:kinsoku/>
              <w:rPr>
                <w:rFonts w:ascii="仿宋_GB2312" w:hAnsi="仿宋_GB2312" w:eastAsia="仿宋_GB2312" w:cs="仿宋_GB2312"/>
                <w:lang w:eastAsia="zh-CN"/>
              </w:rPr>
            </w:pPr>
          </w:p>
        </w:tc>
        <w:tc>
          <w:tcPr>
            <w:tcW w:w="2963" w:type="dxa"/>
            <w:gridSpan w:val="2"/>
            <w:vAlign w:val="center"/>
          </w:tcPr>
          <w:p w14:paraId="2940CB29">
            <w:pPr>
              <w:pStyle w:val="12"/>
              <w:kinsoku/>
              <w:spacing w:before="57" w:line="216" w:lineRule="auto"/>
              <w:ind w:left="8" w:firstLine="416" w:firstLineChars="200"/>
              <w:rPr>
                <w:rFonts w:ascii="仿宋_GB2312" w:hAnsi="仿宋_GB2312" w:eastAsia="仿宋_GB2312" w:cs="仿宋_GB2312"/>
                <w:spacing w:val="-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lang w:eastAsia="zh-CN"/>
              </w:rPr>
              <w:t>（2）其他业务费</w:t>
            </w:r>
          </w:p>
        </w:tc>
        <w:tc>
          <w:tcPr>
            <w:tcW w:w="1793" w:type="dxa"/>
            <w:vAlign w:val="center"/>
          </w:tcPr>
          <w:p w14:paraId="35BEA442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DB052F0">
            <w:pPr>
              <w:pStyle w:val="12"/>
              <w:kinsoku/>
              <w:spacing w:before="57" w:line="216" w:lineRule="auto"/>
              <w:ind w:left="436"/>
              <w:rPr>
                <w:rFonts w:ascii="仿宋_GB2312" w:hAnsi="仿宋_GB2312" w:eastAsia="仿宋_GB2312" w:cs="仿宋_GB2312"/>
                <w:spacing w:val="-3"/>
              </w:rPr>
            </w:pPr>
          </w:p>
        </w:tc>
      </w:tr>
      <w:tr w14:paraId="6EF1EF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866" w:type="dxa"/>
            <w:vMerge w:val="restart"/>
            <w:vAlign w:val="center"/>
          </w:tcPr>
          <w:p w14:paraId="37BB4B68">
            <w:pPr>
              <w:pStyle w:val="12"/>
              <w:kinsoku/>
              <w:spacing w:before="142" w:line="278" w:lineRule="exact"/>
              <w:ind w:left="449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position w:val="1"/>
              </w:rPr>
              <w:t>3</w:t>
            </w:r>
          </w:p>
        </w:tc>
        <w:tc>
          <w:tcPr>
            <w:tcW w:w="2963" w:type="dxa"/>
            <w:gridSpan w:val="2"/>
            <w:vAlign w:val="center"/>
          </w:tcPr>
          <w:p w14:paraId="2748AF99">
            <w:pPr>
              <w:pStyle w:val="12"/>
              <w:kinsoku/>
              <w:spacing w:before="141" w:line="216" w:lineRule="auto"/>
              <w:ind w:left="439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</w:rPr>
              <w:t>劳务费</w:t>
            </w:r>
            <w:bookmarkStart w:id="0" w:name="_GoBack"/>
            <w:bookmarkEnd w:id="0"/>
          </w:p>
        </w:tc>
        <w:tc>
          <w:tcPr>
            <w:tcW w:w="1793" w:type="dxa"/>
            <w:vAlign w:val="center"/>
          </w:tcPr>
          <w:p w14:paraId="2A8539C1">
            <w:pPr>
              <w:kinsoku/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54056B4B">
            <w:pPr>
              <w:kinsoku/>
              <w:rPr>
                <w:rFonts w:ascii="仿宋_GB2312" w:hAnsi="仿宋_GB2312" w:eastAsia="仿宋_GB2312" w:cs="仿宋_GB2312"/>
              </w:rPr>
            </w:pPr>
          </w:p>
        </w:tc>
      </w:tr>
      <w:tr w14:paraId="358862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866" w:type="dxa"/>
            <w:vMerge w:val="continue"/>
            <w:vAlign w:val="center"/>
          </w:tcPr>
          <w:p w14:paraId="5277C74D">
            <w:pPr>
              <w:pStyle w:val="12"/>
              <w:kinsoku/>
              <w:spacing w:before="159" w:line="282" w:lineRule="exact"/>
              <w:ind w:left="440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963" w:type="dxa"/>
            <w:gridSpan w:val="2"/>
            <w:vAlign w:val="center"/>
          </w:tcPr>
          <w:p w14:paraId="5825C7FD">
            <w:pPr>
              <w:pStyle w:val="12"/>
              <w:numPr>
                <w:ilvl w:val="0"/>
                <w:numId w:val="1"/>
              </w:numPr>
              <w:kinsoku/>
              <w:spacing w:before="159" w:line="216" w:lineRule="auto"/>
              <w:ind w:left="429"/>
              <w:rPr>
                <w:rFonts w:ascii="仿宋_GB2312" w:hAnsi="仿宋_GB2312" w:eastAsia="仿宋_GB2312" w:cs="仿宋_GB2312"/>
                <w:spacing w:val="-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highlight w:val="none"/>
                <w:lang w:eastAsia="zh-CN"/>
              </w:rPr>
              <w:t>助研费</w:t>
            </w:r>
          </w:p>
          <w:p w14:paraId="3C7607C8">
            <w:pPr>
              <w:pStyle w:val="12"/>
              <w:kinsoku/>
              <w:spacing w:before="159" w:line="216" w:lineRule="auto"/>
              <w:rPr>
                <w:rFonts w:ascii="仿宋_GB2312" w:hAnsi="仿宋_GB2312" w:eastAsia="仿宋_GB2312" w:cs="仿宋_GB2312"/>
                <w:spacing w:val="-1"/>
                <w:highlight w:val="yellow"/>
                <w:lang w:eastAsia="zh-CN"/>
              </w:rPr>
            </w:pPr>
          </w:p>
        </w:tc>
        <w:tc>
          <w:tcPr>
            <w:tcW w:w="1793" w:type="dxa"/>
            <w:vAlign w:val="center"/>
          </w:tcPr>
          <w:p w14:paraId="17155974">
            <w:pPr>
              <w:kinsoku/>
              <w:rPr>
                <w:rFonts w:ascii="仿宋_GB2312" w:hAnsi="仿宋_GB2312" w:eastAsia="仿宋_GB2312" w:cs="仿宋_GB2312"/>
                <w:highlight w:val="yellow"/>
                <w:lang w:eastAsia="zh-CN"/>
              </w:rPr>
            </w:pPr>
          </w:p>
        </w:tc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291569CB">
            <w:pPr>
              <w:pStyle w:val="12"/>
              <w:kinsoku/>
              <w:spacing w:before="69" w:line="216" w:lineRule="auto"/>
              <w:rPr>
                <w:rFonts w:ascii="仿宋_GB2312" w:hAnsi="仿宋_GB2312" w:eastAsia="仿宋_GB2312" w:cs="仿宋_GB2312"/>
                <w:spacing w:val="-3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highlight w:val="none"/>
                <w:lang w:eastAsia="zh-CN"/>
              </w:rPr>
              <w:t>助研费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2"/>
                <w:highlight w:val="none"/>
                <w:lang w:eastAsia="zh-CN"/>
              </w:rPr>
              <w:t>超过总经费80%</w:t>
            </w:r>
            <w:r>
              <w:rPr>
                <w:rFonts w:hint="eastAsia" w:ascii="仿宋_GB2312" w:hAnsi="仿宋_GB2312" w:eastAsia="仿宋_GB2312" w:cs="仿宋_GB2312"/>
                <w:spacing w:val="-2"/>
                <w:highlight w:val="none"/>
                <w:lang w:eastAsia="zh-CN"/>
              </w:rPr>
              <w:t>以上的，由项目负责人提供科学性、合理性说明及测算依据等佐证材料，提交所在单位、科研处审核后予以执行。</w:t>
            </w:r>
          </w:p>
        </w:tc>
      </w:tr>
      <w:tr w14:paraId="17BCA6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866" w:type="dxa"/>
            <w:vMerge w:val="continue"/>
            <w:vAlign w:val="center"/>
          </w:tcPr>
          <w:p w14:paraId="4C375C21">
            <w:pPr>
              <w:pStyle w:val="12"/>
              <w:kinsoku/>
              <w:spacing w:before="159" w:line="282" w:lineRule="exact"/>
              <w:ind w:left="440"/>
              <w:rPr>
                <w:rFonts w:ascii="仿宋_GB2312" w:hAnsi="仿宋_GB2312" w:eastAsia="仿宋_GB2312" w:cs="仿宋_GB2312"/>
                <w:lang w:eastAsia="zh-CN"/>
              </w:rPr>
            </w:pPr>
          </w:p>
        </w:tc>
        <w:tc>
          <w:tcPr>
            <w:tcW w:w="2963" w:type="dxa"/>
            <w:gridSpan w:val="2"/>
            <w:vAlign w:val="center"/>
          </w:tcPr>
          <w:p w14:paraId="02D64E76">
            <w:pPr>
              <w:pStyle w:val="12"/>
              <w:numPr>
                <w:ilvl w:val="0"/>
                <w:numId w:val="1"/>
              </w:numPr>
              <w:kinsoku/>
              <w:spacing w:before="159" w:line="216" w:lineRule="auto"/>
              <w:ind w:left="429"/>
              <w:jc w:val="both"/>
              <w:rPr>
                <w:rFonts w:ascii="仿宋_GB2312" w:hAnsi="仿宋_GB2312" w:eastAsia="仿宋_GB2312" w:cs="仿宋_GB2312"/>
                <w:spacing w:val="-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lang w:eastAsia="zh-CN"/>
              </w:rPr>
              <w:t>其他劳务费</w:t>
            </w:r>
          </w:p>
        </w:tc>
        <w:tc>
          <w:tcPr>
            <w:tcW w:w="1793" w:type="dxa"/>
            <w:vAlign w:val="center"/>
          </w:tcPr>
          <w:p w14:paraId="728CAAA1">
            <w:pPr>
              <w:kinsoku/>
              <w:rPr>
                <w:rFonts w:ascii="仿宋_GB2312" w:hAnsi="仿宋_GB2312" w:eastAsia="仿宋_GB2312" w:cs="仿宋_GB2312"/>
                <w:lang w:eastAsia="zh-CN"/>
              </w:rPr>
            </w:pPr>
          </w:p>
        </w:tc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97AD150">
            <w:pPr>
              <w:pStyle w:val="12"/>
              <w:kinsoku/>
              <w:spacing w:before="69" w:line="216" w:lineRule="auto"/>
              <w:rPr>
                <w:rFonts w:ascii="仿宋_GB2312" w:hAnsi="仿宋_GB2312" w:eastAsia="仿宋_GB2312" w:cs="仿宋_GB2312"/>
                <w:spacing w:val="-2"/>
                <w:lang w:eastAsia="zh-CN"/>
              </w:rPr>
            </w:pPr>
          </w:p>
        </w:tc>
      </w:tr>
      <w:tr w14:paraId="22271E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866" w:type="dxa"/>
            <w:vAlign w:val="center"/>
          </w:tcPr>
          <w:p w14:paraId="3B5EB883">
            <w:pPr>
              <w:pStyle w:val="12"/>
              <w:kinsoku/>
              <w:spacing w:before="159" w:line="282" w:lineRule="exact"/>
              <w:ind w:left="44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4</w:t>
            </w:r>
          </w:p>
        </w:tc>
        <w:tc>
          <w:tcPr>
            <w:tcW w:w="2963" w:type="dxa"/>
            <w:gridSpan w:val="2"/>
            <w:vAlign w:val="center"/>
          </w:tcPr>
          <w:p w14:paraId="3BD93E73">
            <w:pPr>
              <w:pStyle w:val="12"/>
              <w:kinsoku/>
              <w:spacing w:before="159" w:line="216" w:lineRule="auto"/>
              <w:ind w:left="429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lang w:eastAsia="zh-CN"/>
              </w:rPr>
              <w:t>管理补偿费（含税费）</w:t>
            </w:r>
          </w:p>
        </w:tc>
        <w:tc>
          <w:tcPr>
            <w:tcW w:w="1793" w:type="dxa"/>
            <w:vAlign w:val="center"/>
          </w:tcPr>
          <w:p w14:paraId="183D98D9">
            <w:pPr>
              <w:kinsoku/>
              <w:rPr>
                <w:rFonts w:ascii="仿宋_GB2312" w:hAnsi="仿宋_GB2312" w:eastAsia="仿宋_GB2312" w:cs="仿宋_GB2312"/>
                <w:lang w:eastAsia="zh-CN"/>
              </w:rPr>
            </w:pPr>
          </w:p>
        </w:tc>
        <w:tc>
          <w:tcPr>
            <w:tcW w:w="3309" w:type="dxa"/>
            <w:vMerge w:val="restar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0E1D72DC">
            <w:pPr>
              <w:kinsoku/>
              <w:spacing w:line="352" w:lineRule="auto"/>
              <w:rPr>
                <w:rFonts w:ascii="仿宋_GB2312" w:hAnsi="仿宋_GB2312" w:eastAsia="仿宋_GB2312" w:cs="仿宋_GB2312"/>
                <w:lang w:eastAsia="zh-CN"/>
              </w:rPr>
            </w:pPr>
          </w:p>
          <w:p w14:paraId="1ACC13FA">
            <w:pPr>
              <w:pStyle w:val="12"/>
              <w:kinsoku/>
              <w:spacing w:before="69" w:line="216" w:lineRule="auto"/>
              <w:ind w:left="436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</w:rPr>
              <w:t>不超过总经费的</w:t>
            </w:r>
            <w:r>
              <w:rPr>
                <w:rFonts w:hint="eastAsia" w:ascii="仿宋_GB2312" w:hAnsi="仿宋_GB2312" w:eastAsia="仿宋_GB2312" w:cs="仿宋_GB2312"/>
                <w:spacing w:val="-27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3"/>
              </w:rPr>
              <w:t>60%</w:t>
            </w:r>
          </w:p>
        </w:tc>
      </w:tr>
      <w:tr w14:paraId="5E97BC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866" w:type="dxa"/>
            <w:vAlign w:val="center"/>
          </w:tcPr>
          <w:p w14:paraId="51BDCC09">
            <w:pPr>
              <w:pStyle w:val="12"/>
              <w:kinsoku/>
              <w:spacing w:before="160" w:line="278" w:lineRule="exact"/>
              <w:ind w:left="443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position w:val="1"/>
              </w:rPr>
              <w:t>5</w:t>
            </w:r>
          </w:p>
        </w:tc>
        <w:tc>
          <w:tcPr>
            <w:tcW w:w="2963" w:type="dxa"/>
            <w:gridSpan w:val="2"/>
            <w:vAlign w:val="center"/>
          </w:tcPr>
          <w:p w14:paraId="794962BD">
            <w:pPr>
              <w:pStyle w:val="12"/>
              <w:kinsoku/>
              <w:spacing w:before="160" w:line="215" w:lineRule="auto"/>
              <w:ind w:left="434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</w:rPr>
              <w:t>绩效支出</w:t>
            </w:r>
          </w:p>
        </w:tc>
        <w:tc>
          <w:tcPr>
            <w:tcW w:w="1793" w:type="dxa"/>
            <w:vAlign w:val="center"/>
          </w:tcPr>
          <w:p w14:paraId="0F5DD4F7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3309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DBFB537">
            <w:pPr>
              <w:kinsoku/>
              <w:rPr>
                <w:rFonts w:ascii="仿宋_GB2312" w:hAnsi="仿宋_GB2312" w:eastAsia="仿宋_GB2312" w:cs="仿宋_GB2312"/>
              </w:rPr>
            </w:pPr>
          </w:p>
        </w:tc>
      </w:tr>
      <w:tr w14:paraId="63B734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866" w:type="dxa"/>
            <w:vAlign w:val="center"/>
          </w:tcPr>
          <w:p w14:paraId="7E1E933B">
            <w:pPr>
              <w:pStyle w:val="12"/>
              <w:kinsoku/>
              <w:spacing w:before="157" w:line="278" w:lineRule="exact"/>
              <w:ind w:left="442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position w:val="1"/>
              </w:rPr>
              <w:t>6</w:t>
            </w:r>
          </w:p>
        </w:tc>
        <w:tc>
          <w:tcPr>
            <w:tcW w:w="2963" w:type="dxa"/>
            <w:gridSpan w:val="2"/>
            <w:vAlign w:val="center"/>
          </w:tcPr>
          <w:p w14:paraId="76033B69">
            <w:pPr>
              <w:pStyle w:val="12"/>
              <w:kinsoku/>
              <w:spacing w:before="157" w:line="216" w:lineRule="auto"/>
              <w:ind w:left="438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</w:rPr>
              <w:t>外协（切割）费</w:t>
            </w:r>
          </w:p>
        </w:tc>
        <w:tc>
          <w:tcPr>
            <w:tcW w:w="1793" w:type="dxa"/>
            <w:vAlign w:val="center"/>
          </w:tcPr>
          <w:p w14:paraId="750B2A72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330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486848A1">
            <w:pPr>
              <w:kinsoku/>
              <w:rPr>
                <w:rFonts w:ascii="仿宋_GB2312" w:hAnsi="仿宋_GB2312" w:eastAsia="仿宋_GB2312" w:cs="仿宋_GB2312"/>
              </w:rPr>
            </w:pPr>
          </w:p>
        </w:tc>
      </w:tr>
      <w:tr w14:paraId="127A1A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866" w:type="dxa"/>
          </w:tcPr>
          <w:p w14:paraId="065323AC">
            <w:pPr>
              <w:pStyle w:val="12"/>
              <w:kinsoku/>
              <w:spacing w:before="215" w:line="218" w:lineRule="auto"/>
              <w:ind w:left="209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</w:rPr>
              <w:t>合计</w:t>
            </w:r>
          </w:p>
        </w:tc>
        <w:tc>
          <w:tcPr>
            <w:tcW w:w="2963" w:type="dxa"/>
            <w:gridSpan w:val="2"/>
          </w:tcPr>
          <w:p w14:paraId="3E8C2306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793" w:type="dxa"/>
          </w:tcPr>
          <w:p w14:paraId="21287719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3309" w:type="dxa"/>
            <w:tcBorders>
              <w:top w:val="single" w:color="000000" w:sz="2" w:space="0"/>
            </w:tcBorders>
          </w:tcPr>
          <w:p w14:paraId="286DAC5C">
            <w:pPr>
              <w:kinsoku/>
              <w:rPr>
                <w:rFonts w:ascii="仿宋_GB2312" w:hAnsi="仿宋_GB2312" w:eastAsia="仿宋_GB2312" w:cs="仿宋_GB2312"/>
              </w:rPr>
            </w:pPr>
          </w:p>
        </w:tc>
      </w:tr>
      <w:tr w14:paraId="06836E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7" w:hRule="atLeast"/>
        </w:trPr>
        <w:tc>
          <w:tcPr>
            <w:tcW w:w="3829" w:type="dxa"/>
            <w:gridSpan w:val="3"/>
          </w:tcPr>
          <w:p w14:paraId="715EC6E6">
            <w:pPr>
              <w:kinsoku/>
              <w:spacing w:line="289" w:lineRule="auto"/>
              <w:rPr>
                <w:rFonts w:ascii="仿宋_GB2312" w:hAnsi="仿宋_GB2312" w:eastAsia="仿宋_GB2312" w:cs="仿宋_GB2312"/>
              </w:rPr>
            </w:pPr>
          </w:p>
          <w:p w14:paraId="5C015426">
            <w:pPr>
              <w:kinsoku/>
              <w:spacing w:line="290" w:lineRule="auto"/>
              <w:rPr>
                <w:rFonts w:ascii="仿宋_GB2312" w:hAnsi="仿宋_GB2312" w:eastAsia="仿宋_GB2312" w:cs="仿宋_GB2312"/>
              </w:rPr>
            </w:pPr>
          </w:p>
          <w:p w14:paraId="3A06138A">
            <w:pPr>
              <w:pStyle w:val="12"/>
              <w:kinsoku/>
              <w:spacing w:before="68" w:line="216" w:lineRule="auto"/>
              <w:ind w:left="437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</w:rPr>
              <w:t>经办人签字：</w:t>
            </w:r>
          </w:p>
          <w:p w14:paraId="162877E4">
            <w:pPr>
              <w:kinsoku/>
              <w:spacing w:line="307" w:lineRule="auto"/>
              <w:rPr>
                <w:rFonts w:ascii="仿宋_GB2312" w:hAnsi="仿宋_GB2312" w:eastAsia="仿宋_GB2312" w:cs="仿宋_GB2312"/>
              </w:rPr>
            </w:pPr>
          </w:p>
          <w:p w14:paraId="298C28BE">
            <w:pPr>
              <w:pStyle w:val="12"/>
              <w:kinsoku/>
              <w:spacing w:before="69" w:line="217" w:lineRule="auto"/>
              <w:ind w:left="2535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10"/>
              </w:rPr>
              <w:t>年</w:t>
            </w:r>
            <w:r>
              <w:rPr>
                <w:rFonts w:hint="eastAsia" w:ascii="仿宋_GB2312" w:hAnsi="仿宋_GB2312" w:eastAsia="仿宋_GB2312" w:cs="仿宋_GB2312"/>
                <w:spacing w:val="10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10"/>
              </w:rPr>
              <w:t>月</w:t>
            </w:r>
            <w:r>
              <w:rPr>
                <w:rFonts w:hint="eastAsia" w:ascii="仿宋_GB2312" w:hAnsi="仿宋_GB2312" w:eastAsia="仿宋_GB2312" w:cs="仿宋_GB2312"/>
                <w:spacing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10"/>
              </w:rPr>
              <w:t>日</w:t>
            </w:r>
          </w:p>
        </w:tc>
        <w:tc>
          <w:tcPr>
            <w:tcW w:w="5102" w:type="dxa"/>
            <w:gridSpan w:val="2"/>
          </w:tcPr>
          <w:p w14:paraId="0103BC5F">
            <w:pPr>
              <w:kinsoku/>
              <w:spacing w:line="289" w:lineRule="auto"/>
              <w:rPr>
                <w:rFonts w:ascii="仿宋_GB2312" w:hAnsi="仿宋_GB2312" w:eastAsia="仿宋_GB2312" w:cs="仿宋_GB2312"/>
                <w:lang w:eastAsia="zh-CN"/>
              </w:rPr>
            </w:pPr>
          </w:p>
          <w:p w14:paraId="075E3699">
            <w:pPr>
              <w:kinsoku/>
              <w:spacing w:line="289" w:lineRule="auto"/>
              <w:rPr>
                <w:rFonts w:ascii="仿宋_GB2312" w:hAnsi="仿宋_GB2312" w:eastAsia="仿宋_GB2312" w:cs="仿宋_GB2312"/>
                <w:lang w:eastAsia="zh-CN"/>
              </w:rPr>
            </w:pPr>
          </w:p>
          <w:p w14:paraId="446133E5">
            <w:pPr>
              <w:pStyle w:val="12"/>
              <w:kinsoku/>
              <w:spacing w:before="68" w:line="216" w:lineRule="auto"/>
              <w:ind w:left="432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lang w:eastAsia="zh-CN"/>
              </w:rPr>
              <w:t>项目负责人意见：</w:t>
            </w:r>
          </w:p>
          <w:p w14:paraId="6010B2E4">
            <w:pPr>
              <w:pStyle w:val="12"/>
              <w:kinsoku/>
              <w:spacing w:before="66" w:line="216" w:lineRule="auto"/>
              <w:ind w:left="440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2"/>
                <w:lang w:eastAsia="zh-CN"/>
              </w:rPr>
              <w:t>负责人（签字</w:t>
            </w:r>
            <w:r>
              <w:rPr>
                <w:rFonts w:hint="eastAsia" w:ascii="仿宋_GB2312" w:hAnsi="仿宋_GB2312" w:eastAsia="仿宋_GB2312" w:cs="仿宋_GB2312"/>
                <w:spacing w:val="-25"/>
                <w:lang w:eastAsia="zh-CN"/>
              </w:rPr>
              <w:t>）：</w:t>
            </w:r>
          </w:p>
          <w:p w14:paraId="7BABBD20">
            <w:pPr>
              <w:pStyle w:val="12"/>
              <w:kinsoku/>
              <w:spacing w:before="66" w:line="217" w:lineRule="auto"/>
              <w:ind w:left="3793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10"/>
              </w:rPr>
              <w:t>年</w:t>
            </w:r>
            <w:r>
              <w:rPr>
                <w:rFonts w:hint="eastAsia" w:ascii="仿宋_GB2312" w:hAnsi="仿宋_GB2312" w:eastAsia="仿宋_GB2312" w:cs="仿宋_GB2312"/>
                <w:spacing w:val="10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10"/>
              </w:rPr>
              <w:t>月</w:t>
            </w:r>
            <w:r>
              <w:rPr>
                <w:rFonts w:hint="eastAsia" w:ascii="仿宋_GB2312" w:hAnsi="仿宋_GB2312" w:eastAsia="仿宋_GB2312" w:cs="仿宋_GB2312"/>
                <w:spacing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10"/>
              </w:rPr>
              <w:t>日</w:t>
            </w:r>
          </w:p>
        </w:tc>
      </w:tr>
    </w:tbl>
    <w:p w14:paraId="7B3FC51B">
      <w:pPr>
        <w:pStyle w:val="3"/>
        <w:kinsoku/>
        <w:spacing w:before="51" w:line="216" w:lineRule="auto"/>
        <w:ind w:left="2795"/>
        <w:rPr>
          <w:rFonts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pacing w:val="-4"/>
          <w:sz w:val="21"/>
          <w:szCs w:val="21"/>
        </w:rPr>
        <w:t>复核：</w:t>
      </w:r>
      <w:r>
        <w:rPr>
          <w:rFonts w:hint="eastAsia" w:ascii="仿宋_GB2312" w:hAnsi="仿宋_GB2312" w:eastAsia="仿宋_GB2312" w:cs="仿宋_GB2312"/>
          <w:sz w:val="21"/>
          <w:szCs w:val="21"/>
        </w:rPr>
        <w:t xml:space="preserve">                         </w:t>
      </w:r>
      <w:r>
        <w:rPr>
          <w:rFonts w:hint="eastAsia" w:ascii="仿宋_GB2312" w:hAnsi="仿宋_GB2312" w:eastAsia="仿宋_GB2312" w:cs="仿宋_GB2312"/>
          <w:spacing w:val="-4"/>
          <w:sz w:val="21"/>
          <w:szCs w:val="21"/>
        </w:rPr>
        <w:t>编制：</w:t>
      </w:r>
    </w:p>
    <w:p w14:paraId="17A8D779">
      <w:pPr>
        <w:pStyle w:val="3"/>
        <w:kinsoku/>
        <w:spacing w:before="68" w:line="216" w:lineRule="auto"/>
        <w:ind w:left="478"/>
        <w:rPr>
          <w:rFonts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spacing w:val="-1"/>
          <w:sz w:val="21"/>
          <w:szCs w:val="21"/>
          <w:lang w:eastAsia="zh-CN"/>
        </w:rPr>
        <w:t>注：此表一式三份，计财处、科研处、项目负责人各留一份。</w:t>
      </w:r>
    </w:p>
    <w:sectPr>
      <w:headerReference r:id="rId3" w:type="default"/>
      <w:footerReference r:id="rId4" w:type="default"/>
      <w:pgSz w:w="11907" w:h="16839"/>
      <w:pgMar w:top="1349" w:right="1555" w:bottom="1389" w:left="1531" w:header="0" w:footer="1071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FangSong_GB2312">
    <w:altName w:val="仿宋_GB2312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6DC927">
    <w:pPr>
      <w:spacing w:before="1" w:line="227" w:lineRule="auto"/>
      <w:rPr>
        <w:rFonts w:ascii="Times New Roman" w:hAnsi="Times New Roman" w:eastAsia="宋体" w:cs="Times New Roman"/>
        <w:sz w:val="28"/>
        <w:szCs w:val="28"/>
        <w:lang w:eastAsia="zh-CN"/>
      </w:rPr>
    </w:pPr>
    <w:r>
      <w:rPr>
        <w:sz w:val="28"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3" name="文本框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05C779E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qEhH8tAgAAVwQAAA4AAABkcnMvZTJvRG9jLnhtbK1UzY7TMBC+I/EO&#10;lu80bVes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0lY7tAAAAAFAQAADwAAAAAAAAABACAAAAAiAAAAZHJzL2Rvd25yZXYueG1sUEsBAhQAFAAAAAgA&#10;h07iQMqEhH8tAgAAVwQAAA4AAAAAAAAAAQAgAAAAHw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05C779E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96D6BE">
    <w:pPr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41866E"/>
    <w:multiLevelType w:val="singleLevel"/>
    <w:tmpl w:val="4341866E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172A27"/>
    <w:rsid w:val="00055405"/>
    <w:rsid w:val="001A2B75"/>
    <w:rsid w:val="00301C08"/>
    <w:rsid w:val="00333A2A"/>
    <w:rsid w:val="00363E42"/>
    <w:rsid w:val="00405B13"/>
    <w:rsid w:val="00460477"/>
    <w:rsid w:val="00550340"/>
    <w:rsid w:val="005C08EA"/>
    <w:rsid w:val="00681C3E"/>
    <w:rsid w:val="00702957"/>
    <w:rsid w:val="00983E09"/>
    <w:rsid w:val="00BF2C6C"/>
    <w:rsid w:val="00EE7181"/>
    <w:rsid w:val="00EF7BC4"/>
    <w:rsid w:val="00F73328"/>
    <w:rsid w:val="00FD4FAD"/>
    <w:rsid w:val="017C6D0A"/>
    <w:rsid w:val="019D2CC9"/>
    <w:rsid w:val="02223D56"/>
    <w:rsid w:val="02FF5E45"/>
    <w:rsid w:val="0544155B"/>
    <w:rsid w:val="06F24174"/>
    <w:rsid w:val="07C7326F"/>
    <w:rsid w:val="07FA2698"/>
    <w:rsid w:val="08740015"/>
    <w:rsid w:val="095F2F6D"/>
    <w:rsid w:val="09C15590"/>
    <w:rsid w:val="0AB762F1"/>
    <w:rsid w:val="0B5807E8"/>
    <w:rsid w:val="0B9E444D"/>
    <w:rsid w:val="0BA954EF"/>
    <w:rsid w:val="0BAA1044"/>
    <w:rsid w:val="0BBC2F8C"/>
    <w:rsid w:val="0C415546"/>
    <w:rsid w:val="0C944771"/>
    <w:rsid w:val="0E111390"/>
    <w:rsid w:val="0EB51830"/>
    <w:rsid w:val="0ED62D68"/>
    <w:rsid w:val="10A342B4"/>
    <w:rsid w:val="10F27713"/>
    <w:rsid w:val="14C10E56"/>
    <w:rsid w:val="15451DDD"/>
    <w:rsid w:val="158C14E9"/>
    <w:rsid w:val="16FA0E0C"/>
    <w:rsid w:val="18664544"/>
    <w:rsid w:val="190F6AD1"/>
    <w:rsid w:val="19330066"/>
    <w:rsid w:val="193A79F0"/>
    <w:rsid w:val="1A2B05FE"/>
    <w:rsid w:val="1A497C7A"/>
    <w:rsid w:val="1B951DCE"/>
    <w:rsid w:val="1C83141F"/>
    <w:rsid w:val="1CAF54E6"/>
    <w:rsid w:val="1CD35F20"/>
    <w:rsid w:val="1D085BCA"/>
    <w:rsid w:val="1DB37BCA"/>
    <w:rsid w:val="1E7726E6"/>
    <w:rsid w:val="1EE461C3"/>
    <w:rsid w:val="1F767793"/>
    <w:rsid w:val="1F8232BD"/>
    <w:rsid w:val="1F8C3F8A"/>
    <w:rsid w:val="1FA140B4"/>
    <w:rsid w:val="20EE1616"/>
    <w:rsid w:val="20F66604"/>
    <w:rsid w:val="218B6F16"/>
    <w:rsid w:val="219571ED"/>
    <w:rsid w:val="241678C4"/>
    <w:rsid w:val="248C5304"/>
    <w:rsid w:val="24E10292"/>
    <w:rsid w:val="25BF6DA2"/>
    <w:rsid w:val="264745D7"/>
    <w:rsid w:val="27277595"/>
    <w:rsid w:val="27A6429D"/>
    <w:rsid w:val="29C0458C"/>
    <w:rsid w:val="2A783D3B"/>
    <w:rsid w:val="2ADD72E3"/>
    <w:rsid w:val="2B746B21"/>
    <w:rsid w:val="2BC82763"/>
    <w:rsid w:val="2C827B3E"/>
    <w:rsid w:val="2CE61358"/>
    <w:rsid w:val="2D2F71A3"/>
    <w:rsid w:val="2DD854E2"/>
    <w:rsid w:val="2E7E4F18"/>
    <w:rsid w:val="2F4F0A2B"/>
    <w:rsid w:val="2F5B602D"/>
    <w:rsid w:val="32761D44"/>
    <w:rsid w:val="33D00590"/>
    <w:rsid w:val="34055715"/>
    <w:rsid w:val="35476DB8"/>
    <w:rsid w:val="36D14E27"/>
    <w:rsid w:val="37124C87"/>
    <w:rsid w:val="37452EE6"/>
    <w:rsid w:val="381D2F35"/>
    <w:rsid w:val="390B0AC4"/>
    <w:rsid w:val="3AE36DA8"/>
    <w:rsid w:val="3B9D5C20"/>
    <w:rsid w:val="3BAC5E63"/>
    <w:rsid w:val="3C242C38"/>
    <w:rsid w:val="3DEC4E84"/>
    <w:rsid w:val="3F9E1C4A"/>
    <w:rsid w:val="4167019B"/>
    <w:rsid w:val="43511E2B"/>
    <w:rsid w:val="43A8628C"/>
    <w:rsid w:val="43FB3B18"/>
    <w:rsid w:val="442A0DE4"/>
    <w:rsid w:val="45AE0F60"/>
    <w:rsid w:val="4776054C"/>
    <w:rsid w:val="48247721"/>
    <w:rsid w:val="48800368"/>
    <w:rsid w:val="49F84DA7"/>
    <w:rsid w:val="4CDD40CE"/>
    <w:rsid w:val="4DCB03CA"/>
    <w:rsid w:val="4EAF3848"/>
    <w:rsid w:val="4ED410A3"/>
    <w:rsid w:val="4EDE2348"/>
    <w:rsid w:val="50E23E90"/>
    <w:rsid w:val="5219373E"/>
    <w:rsid w:val="523F3135"/>
    <w:rsid w:val="52F146CC"/>
    <w:rsid w:val="53E143AE"/>
    <w:rsid w:val="556E7477"/>
    <w:rsid w:val="56910414"/>
    <w:rsid w:val="56AF0889"/>
    <w:rsid w:val="58AE691E"/>
    <w:rsid w:val="592D33E9"/>
    <w:rsid w:val="5D97217A"/>
    <w:rsid w:val="5DD07424"/>
    <w:rsid w:val="5EE237C6"/>
    <w:rsid w:val="5EE73DC1"/>
    <w:rsid w:val="600A3FF2"/>
    <w:rsid w:val="6094614B"/>
    <w:rsid w:val="60B13450"/>
    <w:rsid w:val="610B37B3"/>
    <w:rsid w:val="617344BE"/>
    <w:rsid w:val="621464F7"/>
    <w:rsid w:val="621C3904"/>
    <w:rsid w:val="6243457B"/>
    <w:rsid w:val="62612C54"/>
    <w:rsid w:val="62D274C1"/>
    <w:rsid w:val="63FB0016"/>
    <w:rsid w:val="656A1E1F"/>
    <w:rsid w:val="66123504"/>
    <w:rsid w:val="66D536E9"/>
    <w:rsid w:val="66FD119D"/>
    <w:rsid w:val="673E73EE"/>
    <w:rsid w:val="68383ABD"/>
    <w:rsid w:val="6A2914FA"/>
    <w:rsid w:val="6AAB7162"/>
    <w:rsid w:val="6D54286C"/>
    <w:rsid w:val="6D9D1563"/>
    <w:rsid w:val="6DAF6F69"/>
    <w:rsid w:val="6FA23870"/>
    <w:rsid w:val="6FC00FB9"/>
    <w:rsid w:val="701E1630"/>
    <w:rsid w:val="7048259D"/>
    <w:rsid w:val="71702B61"/>
    <w:rsid w:val="719B7F30"/>
    <w:rsid w:val="71AB7A47"/>
    <w:rsid w:val="72B15237"/>
    <w:rsid w:val="755723C0"/>
    <w:rsid w:val="76D35A76"/>
    <w:rsid w:val="76DF27C3"/>
    <w:rsid w:val="778F3139"/>
    <w:rsid w:val="78007048"/>
    <w:rsid w:val="784C2F6A"/>
    <w:rsid w:val="78615304"/>
    <w:rsid w:val="79504D96"/>
    <w:rsid w:val="79741BC7"/>
    <w:rsid w:val="7A3E119B"/>
    <w:rsid w:val="7D4274B2"/>
    <w:rsid w:val="7D4A0A5C"/>
    <w:rsid w:val="7D4A1413"/>
    <w:rsid w:val="7E79600D"/>
    <w:rsid w:val="7E9F0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0"/>
  </w:style>
  <w:style w:type="paragraph" w:styleId="3">
    <w:name w:val="Body Text"/>
    <w:basedOn w:val="1"/>
    <w:semiHidden/>
    <w:qFormat/>
    <w:uiPriority w:val="0"/>
    <w:rPr>
      <w:rFonts w:ascii="方正仿宋_GB2312" w:hAnsi="方正仿宋_GB2312" w:eastAsia="方正仿宋_GB2312" w:cs="方正仿宋_GB2312"/>
      <w:sz w:val="31"/>
      <w:szCs w:val="31"/>
    </w:rPr>
  </w:style>
  <w:style w:type="paragraph" w:styleId="4">
    <w:name w:val="Balloon Text"/>
    <w:basedOn w:val="1"/>
    <w:link w:val="13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7">
    <w:name w:val="annotation subject"/>
    <w:basedOn w:val="2"/>
    <w:next w:val="2"/>
    <w:link w:val="16"/>
    <w:qFormat/>
    <w:uiPriority w:val="0"/>
    <w:rPr>
      <w:b/>
      <w:bCs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Table Text"/>
    <w:basedOn w:val="1"/>
    <w:semiHidden/>
    <w:qFormat/>
    <w:uiPriority w:val="0"/>
    <w:rPr>
      <w:rFonts w:ascii="方正仿宋_GB2312" w:hAnsi="方正仿宋_GB2312" w:eastAsia="方正仿宋_GB2312" w:cs="方正仿宋_GB2312"/>
    </w:rPr>
  </w:style>
  <w:style w:type="character" w:customStyle="1" w:styleId="13">
    <w:name w:val="批注框文本 字符"/>
    <w:basedOn w:val="9"/>
    <w:link w:val="4"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4">
    <w:name w:val="页脚 字符"/>
    <w:basedOn w:val="9"/>
    <w:link w:val="5"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5">
    <w:name w:val="批注文字 字符"/>
    <w:basedOn w:val="9"/>
    <w:link w:val="2"/>
    <w:qFormat/>
    <w:uiPriority w:val="0"/>
    <w:rPr>
      <w:rFonts w:eastAsia="Arial"/>
      <w:snapToGrid w:val="0"/>
      <w:color w:val="000000"/>
      <w:sz w:val="21"/>
      <w:szCs w:val="21"/>
      <w:lang w:eastAsia="en-US"/>
    </w:rPr>
  </w:style>
  <w:style w:type="character" w:customStyle="1" w:styleId="16">
    <w:name w:val="批注主题 字符"/>
    <w:basedOn w:val="15"/>
    <w:link w:val="7"/>
    <w:qFormat/>
    <w:uiPriority w:val="0"/>
    <w:rPr>
      <w:rFonts w:eastAsia="Arial"/>
      <w:b/>
      <w:bCs/>
      <w:snapToGrid w:val="0"/>
      <w:color w:val="000000"/>
      <w:sz w:val="21"/>
      <w:szCs w:val="21"/>
      <w:lang w:eastAsia="en-US"/>
    </w:rPr>
  </w:style>
  <w:style w:type="paragraph" w:customStyle="1" w:styleId="17">
    <w:name w:val="Default"/>
    <w:unhideWhenUsed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FangSong_GB2312" w:hAnsi="FangSong_GB2312" w:eastAsia="FangSong_GB2312" w:cs="Arial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347</Words>
  <Characters>353</Characters>
  <Lines>53</Lines>
  <Paragraphs>15</Paragraphs>
  <TotalTime>1</TotalTime>
  <ScaleCrop>false</ScaleCrop>
  <LinksUpToDate>false</LinksUpToDate>
  <CharactersWithSpaces>389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2024-10-11T09:35:00Z</dcterms:created>
  <dc:creator>huanl</dc:creator>
  <cp:lastModifiedBy>漫夭</cp:lastModifiedBy>
  <cp:lastPrinted>2025-09-24T06:25:00Z</cp:lastPrinted>
  <dcterms:modified xsi:type="dcterms:W3CDTF">2026-01-09T01:46:09Z</dcterms:modified>
  <dc:title> 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2025-09-03T14:23:09Z</vt:filetime>
  </property>
  <property fmtid="{D5CDD505-2E9C-101B-9397-08002B2CF9AE}" pid="4" name="KSOTemplateDocerSaveRecord">
    <vt:lpwstr>eyJoZGlkIjoiN2UyMzkxZDRjZDA1YmJjZmY5NmQzZTZiZDZlNTcxMDUiLCJ1c2VySWQiOiIxMzk5MjUxNTUwIn0=</vt:lpwstr>
  </property>
  <property fmtid="{D5CDD505-2E9C-101B-9397-08002B2CF9AE}" pid="5" name="KSOProductBuildVer">
    <vt:lpwstr>2052-12.1.0.22529</vt:lpwstr>
  </property>
  <property fmtid="{D5CDD505-2E9C-101B-9397-08002B2CF9AE}" pid="6" name="ICV">
    <vt:lpwstr>7CE35CEF7F9D46F5932DD97C4E3EB442_13</vt:lpwstr>
  </property>
</Properties>
</file>