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E0" w:rsidRDefault="00D32332">
      <w:pPr>
        <w:snapToGrid w:val="0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南京工业职业技术大学横向科研项目经费切割申请表</w:t>
      </w:r>
    </w:p>
    <w:p w:rsidR="002052E0" w:rsidRDefault="002052E0">
      <w:pPr>
        <w:snapToGrid w:val="0"/>
        <w:ind w:firstLineChars="150" w:firstLine="422"/>
        <w:rPr>
          <w:rFonts w:ascii="仿宋" w:eastAsia="仿宋" w:hAnsi="仿宋"/>
          <w:b/>
          <w:sz w:val="28"/>
          <w:szCs w:val="28"/>
        </w:rPr>
      </w:pPr>
    </w:p>
    <w:p w:rsidR="002052E0" w:rsidRDefault="009C22A9" w:rsidP="009C22A9">
      <w:pPr>
        <w:jc w:val="center"/>
      </w:pPr>
      <w:r w:rsidRPr="009C22A9">
        <w:rPr>
          <w:rFonts w:hint="eastAsia"/>
        </w:rPr>
        <w:t>填表人：</w:t>
      </w:r>
      <w:r w:rsidRPr="009C22A9">
        <w:rPr>
          <w:rFonts w:hint="eastAsia"/>
        </w:rPr>
        <w:t xml:space="preserve">             </w:t>
      </w:r>
      <w:r w:rsidRPr="009C22A9">
        <w:rPr>
          <w:rFonts w:hint="eastAsia"/>
        </w:rPr>
        <w:t>联系电话：</w:t>
      </w:r>
      <w:r w:rsidRPr="009C22A9">
        <w:rPr>
          <w:rFonts w:hint="eastAsia"/>
        </w:rPr>
        <w:t xml:space="preserve">                   </w:t>
      </w:r>
      <w:r w:rsidRPr="009C22A9">
        <w:rPr>
          <w:rFonts w:hint="eastAsia"/>
        </w:rPr>
        <w:t>填报时间：</w:t>
      </w:r>
    </w:p>
    <w:tbl>
      <w:tblPr>
        <w:tblStyle w:val="TableGrid"/>
        <w:tblW w:w="8486" w:type="dxa"/>
        <w:tblInd w:w="-1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1"/>
        <w:gridCol w:w="1086"/>
        <w:gridCol w:w="893"/>
        <w:gridCol w:w="360"/>
        <w:gridCol w:w="720"/>
        <w:gridCol w:w="725"/>
        <w:gridCol w:w="8"/>
        <w:gridCol w:w="1071"/>
        <w:gridCol w:w="363"/>
        <w:gridCol w:w="13"/>
        <w:gridCol w:w="346"/>
        <w:gridCol w:w="720"/>
        <w:gridCol w:w="1450"/>
      </w:tblGrid>
      <w:tr w:rsidR="00A041E6" w:rsidRPr="00A041E6" w:rsidTr="000E2997">
        <w:trPr>
          <w:trHeight w:val="537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项目编号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项目名称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rPr>
          <w:trHeight w:val="539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所在部门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项目负责人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rPr>
          <w:trHeight w:val="592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委托单位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合同编号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4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合同金额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（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元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）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起止日期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4"/>
        </w:trPr>
        <w:tc>
          <w:tcPr>
            <w:tcW w:w="4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right="108"/>
              <w:jc w:val="center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申请切割经费金额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（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元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）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3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1378"/>
        </w:trPr>
        <w:tc>
          <w:tcPr>
            <w:tcW w:w="84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after="226"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经费切割理由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：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1270"/>
        </w:trPr>
        <w:tc>
          <w:tcPr>
            <w:tcW w:w="84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right="105"/>
              <w:jc w:val="center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切割经费购置设备清单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4"/>
        </w:trPr>
        <w:tc>
          <w:tcPr>
            <w:tcW w:w="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right="105"/>
              <w:jc w:val="center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计划情况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right="108"/>
              <w:jc w:val="center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执行情况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50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序号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right="106"/>
              <w:jc w:val="center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设备名称及型号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41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数量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41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单价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金额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（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元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）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43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数量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41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单价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86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金额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（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元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）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50"/>
              <w:jc w:val="center"/>
              <w:rPr>
                <w:rFonts w:ascii="微软雅黑" w:eastAsia="微软雅黑" w:hAnsi="微软雅黑" w:cs="微软雅黑"/>
                <w:color w:val="000000"/>
                <w:szCs w:val="22"/>
              </w:rPr>
            </w:pPr>
            <w:bookmarkStart w:id="0" w:name="_GoBack" w:colFirst="0" w:colLast="0"/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1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50"/>
              <w:jc w:val="center"/>
              <w:rPr>
                <w:rFonts w:ascii="微软雅黑" w:eastAsia="微软雅黑" w:hAnsi="微软雅黑" w:cs="微软雅黑"/>
                <w:color w:val="000000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2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50"/>
              <w:jc w:val="center"/>
              <w:rPr>
                <w:rFonts w:ascii="微软雅黑" w:eastAsia="微软雅黑" w:hAnsi="微软雅黑" w:cs="微软雅黑"/>
                <w:color w:val="000000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3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50"/>
              <w:jc w:val="center"/>
              <w:rPr>
                <w:rFonts w:ascii="微软雅黑" w:eastAsia="微软雅黑" w:hAnsi="微软雅黑" w:cs="微软雅黑"/>
                <w:color w:val="000000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4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bookmarkEnd w:id="0"/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6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right="113"/>
              <w:jc w:val="center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合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计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2542"/>
        </w:trPr>
        <w:tc>
          <w:tcPr>
            <w:tcW w:w="848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after="226"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lastRenderedPageBreak/>
              <w:t>申请人意见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：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项目负责人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（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签章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）：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1301"/>
        </w:trPr>
        <w:tc>
          <w:tcPr>
            <w:tcW w:w="4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041E6" w:rsidRPr="00A041E6" w:rsidRDefault="00A041E6" w:rsidP="00A041E6">
            <w:pPr>
              <w:widowControl/>
              <w:spacing w:after="160"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</w:p>
        </w:tc>
        <w:tc>
          <w:tcPr>
            <w:tcW w:w="3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after="226" w:line="256" w:lineRule="auto"/>
              <w:ind w:right="59"/>
              <w:jc w:val="righ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年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月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日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line="256" w:lineRule="auto"/>
              <w:jc w:val="righ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634"/>
        </w:trPr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批准切割经费金额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（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元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）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E6" w:rsidRPr="00A041E6" w:rsidRDefault="00A041E6" w:rsidP="00A041E6">
            <w:pPr>
              <w:widowControl/>
              <w:spacing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</w:tc>
        <w:tc>
          <w:tcPr>
            <w:tcW w:w="3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41E6" w:rsidRPr="00A041E6" w:rsidRDefault="00A041E6" w:rsidP="00A041E6">
            <w:pPr>
              <w:widowControl/>
              <w:spacing w:after="160"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2506"/>
        </w:trPr>
        <w:tc>
          <w:tcPr>
            <w:tcW w:w="4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after="226"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二级单位意见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：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ind w:right="54"/>
              <w:jc w:val="center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负责人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（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签章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）：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line="256" w:lineRule="auto"/>
              <w:ind w:right="61"/>
              <w:jc w:val="righ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年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月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日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3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E6" w:rsidRPr="00A041E6" w:rsidRDefault="00A041E6" w:rsidP="00A041E6">
            <w:pPr>
              <w:widowControl/>
              <w:spacing w:after="226"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科技处意见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：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ind w:right="56"/>
              <w:jc w:val="center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负责人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（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签章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）：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line="256" w:lineRule="auto"/>
              <w:ind w:right="61"/>
              <w:jc w:val="righ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年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月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</w:t>
            </w: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日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</w:tr>
      <w:tr w:rsidR="00A041E6" w:rsidRPr="00A041E6" w:rsidTr="000E2997">
        <w:tblPrEx>
          <w:tblCellMar>
            <w:left w:w="106" w:type="dxa"/>
            <w:right w:w="0" w:type="dxa"/>
          </w:tblCellMar>
        </w:tblPrEx>
        <w:trPr>
          <w:trHeight w:val="3130"/>
        </w:trPr>
        <w:tc>
          <w:tcPr>
            <w:tcW w:w="4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E6" w:rsidRPr="00A041E6" w:rsidRDefault="00A041E6" w:rsidP="00A041E6">
            <w:pPr>
              <w:widowControl/>
              <w:spacing w:after="226"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微软雅黑" w:eastAsia="微软雅黑" w:hAnsi="微软雅黑" w:cs="微软雅黑" w:hint="eastAsia"/>
                <w:color w:val="000000"/>
                <w:szCs w:val="22"/>
              </w:rPr>
              <w:t>备注</w:t>
            </w:r>
            <w:r w:rsidRPr="00A041E6">
              <w:rPr>
                <w:rFonts w:ascii="Malgun Gothic Semilight" w:eastAsia="Malgun Gothic Semilight" w:hAnsi="Malgun Gothic Semilight" w:cs="Malgun Gothic Semilight" w:hint="eastAsia"/>
                <w:color w:val="000000"/>
                <w:szCs w:val="22"/>
              </w:rPr>
              <w:t>：</w:t>
            </w: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after="226"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  <w:p w:rsidR="00A041E6" w:rsidRPr="00A041E6" w:rsidRDefault="00A041E6" w:rsidP="00A041E6">
            <w:pPr>
              <w:widowControl/>
              <w:spacing w:line="256" w:lineRule="auto"/>
              <w:ind w:left="2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  <w:r w:rsidRPr="00A041E6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</w:p>
        </w:tc>
        <w:tc>
          <w:tcPr>
            <w:tcW w:w="3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041E6" w:rsidRPr="00A041E6" w:rsidRDefault="00A041E6" w:rsidP="00A041E6">
            <w:pPr>
              <w:widowControl/>
              <w:spacing w:after="160" w:line="256" w:lineRule="auto"/>
              <w:jc w:val="left"/>
              <w:rPr>
                <w:rFonts w:ascii="仿宋" w:eastAsia="仿宋" w:hAnsi="仿宋" w:cs="仿宋"/>
                <w:color w:val="000000"/>
                <w:sz w:val="32"/>
                <w:szCs w:val="22"/>
              </w:rPr>
            </w:pPr>
          </w:p>
        </w:tc>
      </w:tr>
    </w:tbl>
    <w:p w:rsidR="00A041E6" w:rsidRPr="00A041E6" w:rsidRDefault="00A041E6" w:rsidP="00A041E6">
      <w:pPr>
        <w:widowControl/>
        <w:spacing w:after="223" w:line="256" w:lineRule="auto"/>
        <w:ind w:left="-5" w:hanging="10"/>
        <w:jc w:val="left"/>
        <w:rPr>
          <w:rFonts w:ascii="仿宋" w:eastAsia="仿宋" w:hAnsi="仿宋" w:cs="仿宋"/>
          <w:color w:val="000000"/>
          <w:sz w:val="32"/>
          <w:szCs w:val="22"/>
        </w:rPr>
      </w:pPr>
      <w:r w:rsidRPr="00A041E6">
        <w:rPr>
          <w:rFonts w:ascii="微软雅黑" w:eastAsia="微软雅黑" w:hAnsi="微软雅黑" w:cs="微软雅黑" w:hint="eastAsia"/>
          <w:color w:val="000000"/>
          <w:szCs w:val="22"/>
        </w:rPr>
        <w:t>注</w:t>
      </w:r>
      <w:r w:rsidRPr="00A041E6">
        <w:rPr>
          <w:rFonts w:ascii="Malgun Gothic Semilight" w:eastAsia="Malgun Gothic Semilight" w:hAnsi="Malgun Gothic Semilight" w:cs="Malgun Gothic Semilight" w:hint="eastAsia"/>
          <w:color w:val="000000"/>
          <w:szCs w:val="22"/>
        </w:rPr>
        <w:t>：</w:t>
      </w:r>
      <w:r w:rsidRPr="00A041E6">
        <w:rPr>
          <w:rFonts w:ascii="微软雅黑" w:eastAsia="微软雅黑" w:hAnsi="微软雅黑" w:cs="微软雅黑" w:hint="eastAsia"/>
          <w:color w:val="000000"/>
          <w:szCs w:val="22"/>
        </w:rPr>
        <w:t>此表一式三份</w:t>
      </w:r>
      <w:r w:rsidRPr="00A041E6">
        <w:rPr>
          <w:rFonts w:ascii="Malgun Gothic Semilight" w:eastAsia="Malgun Gothic Semilight" w:hAnsi="Malgun Gothic Semilight" w:cs="Malgun Gothic Semilight" w:hint="eastAsia"/>
          <w:color w:val="000000"/>
          <w:szCs w:val="22"/>
        </w:rPr>
        <w:t>，</w:t>
      </w:r>
      <w:r w:rsidRPr="00A041E6">
        <w:rPr>
          <w:rFonts w:ascii="微软雅黑" w:eastAsia="微软雅黑" w:hAnsi="微软雅黑" w:cs="微软雅黑" w:hint="eastAsia"/>
          <w:color w:val="000000"/>
          <w:szCs w:val="22"/>
        </w:rPr>
        <w:t>计财处</w:t>
      </w:r>
      <w:r w:rsidRPr="00A041E6">
        <w:rPr>
          <w:rFonts w:ascii="Malgun Gothic Semilight" w:eastAsia="Malgun Gothic Semilight" w:hAnsi="Malgun Gothic Semilight" w:cs="Malgun Gothic Semilight" w:hint="eastAsia"/>
          <w:color w:val="000000"/>
          <w:szCs w:val="22"/>
        </w:rPr>
        <w:t>、</w:t>
      </w:r>
      <w:r w:rsidRPr="00A041E6">
        <w:rPr>
          <w:rFonts w:ascii="微软雅黑" w:eastAsia="微软雅黑" w:hAnsi="微软雅黑" w:cs="微软雅黑" w:hint="eastAsia"/>
          <w:color w:val="000000"/>
          <w:szCs w:val="22"/>
        </w:rPr>
        <w:t>科技处</w:t>
      </w:r>
      <w:r w:rsidRPr="00A041E6">
        <w:rPr>
          <w:rFonts w:ascii="Malgun Gothic Semilight" w:eastAsia="Malgun Gothic Semilight" w:hAnsi="Malgun Gothic Semilight" w:cs="Malgun Gothic Semilight" w:hint="eastAsia"/>
          <w:color w:val="000000"/>
          <w:szCs w:val="22"/>
        </w:rPr>
        <w:t>、</w:t>
      </w:r>
      <w:r w:rsidRPr="00A041E6">
        <w:rPr>
          <w:rFonts w:ascii="微软雅黑" w:eastAsia="微软雅黑" w:hAnsi="微软雅黑" w:cs="微软雅黑" w:hint="eastAsia"/>
          <w:color w:val="000000"/>
          <w:szCs w:val="22"/>
        </w:rPr>
        <w:t>项目负责人各留一份</w:t>
      </w:r>
      <w:r w:rsidRPr="00A041E6">
        <w:rPr>
          <w:rFonts w:ascii="Malgun Gothic Semilight" w:eastAsia="Malgun Gothic Semilight" w:hAnsi="Malgun Gothic Semilight" w:cs="Malgun Gothic Semilight" w:hint="eastAsia"/>
          <w:color w:val="000000"/>
          <w:szCs w:val="22"/>
        </w:rPr>
        <w:t>。</w:t>
      </w:r>
    </w:p>
    <w:p w:rsidR="009C22A9" w:rsidRPr="00A041E6" w:rsidRDefault="009C22A9" w:rsidP="009C22A9">
      <w:pPr>
        <w:rPr>
          <w:rFonts w:hint="eastAsia"/>
        </w:rPr>
      </w:pPr>
    </w:p>
    <w:sectPr w:rsidR="009C22A9" w:rsidRPr="00A041E6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altName w:val=".Heiti GB18030PUA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D7"/>
    <w:rsid w:val="002052E0"/>
    <w:rsid w:val="005D75D7"/>
    <w:rsid w:val="009C22A9"/>
    <w:rsid w:val="00A041E6"/>
    <w:rsid w:val="00D32332"/>
    <w:rsid w:val="2A041270"/>
    <w:rsid w:val="37C14CDD"/>
    <w:rsid w:val="7E1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C1F7D"/>
  <w15:docId w15:val="{9C373BDA-B596-496B-AEB9-B9F3CDD7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A041E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孙勇震</dc:creator>
  <cp:lastModifiedBy>汤文莉</cp:lastModifiedBy>
  <cp:revision>3</cp:revision>
  <dcterms:created xsi:type="dcterms:W3CDTF">2019-03-06T01:23:00Z</dcterms:created>
  <dcterms:modified xsi:type="dcterms:W3CDTF">2020-09-05T06:12:00Z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